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7B" w:rsidRPr="00437D7B" w:rsidRDefault="00437D7B" w:rsidP="00437D7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  <w:t>Советы участникам ЕГЭ</w:t>
      </w:r>
    </w:p>
    <w:p w:rsidR="00437D7B" w:rsidRPr="00437D7B" w:rsidRDefault="00437D7B" w:rsidP="00437D7B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437D7B" w:rsidRPr="00437D7B" w:rsidRDefault="00437D7B" w:rsidP="00437D7B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437D7B" w:rsidRPr="00437D7B" w:rsidRDefault="00437D7B" w:rsidP="00437D7B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437D7B" w:rsidRPr="00437D7B" w:rsidRDefault="00437D7B" w:rsidP="00437D7B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437D7B" w:rsidRPr="00437D7B" w:rsidRDefault="00437D7B" w:rsidP="00437D7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СОВЕТЫ ВЫПУСКНИКАМ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ЕГЭ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 стоит бояться ошибок. Известно, что не ошибается тот, кто ничего не делает.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Некоторые полезные приемы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Заблаговременное ознакомление </w:t>
      </w:r>
      <w:hyperlink r:id="rId5" w:tgtFrame="_self" w:history="1">
        <w:r w:rsidRPr="00437D7B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с правилами и процедурой экзамена</w:t>
        </w:r>
      </w:hyperlink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снимет эффект неожиданности на экзамене. Тренировка в решении заданий поможет ориентироваться в разных типах заданий, рассчитывать время. С </w:t>
      </w:r>
      <w:hyperlink r:id="rId6" w:history="1">
        <w:r w:rsidRPr="00437D7B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правилами заполнения бланков</w:t>
        </w:r>
      </w:hyperlink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тоже можно ознакомиться заранее.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Рекомендации по заучиванию материала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Главное - распределение повторений во времени.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Повторять рекомендуется сразу в течение 15-20 минут, через 8-9 часов и через 24 часа.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437D7B" w:rsidRPr="00437D7B" w:rsidRDefault="00437D7B" w:rsidP="00437D7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СОВЕТЫ РОДИТЕЛЯМ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Поведение родителей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на те вопросы, которые он знает наверняка, чем переживать из-за нерешенных заданий.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Независимо от результата экзамена, часто, щедро и от всей души говорите ему о том, что он (она) - самый(ая) любимый(ая),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Организация занятий 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аудиалы, кинестетики,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Одна из главных причин предэкзаменационного стресса - ситуация неопределенности. Заблаговременное ознакомление с правилами </w:t>
      </w:r>
      <w:hyperlink r:id="rId7" w:history="1">
        <w:r w:rsidRPr="00437D7B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проведения ЕГЭ</w:t>
        </w:r>
      </w:hyperlink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и </w:t>
      </w:r>
      <w:hyperlink r:id="rId8" w:tgtFrame="_self" w:history="1">
        <w:r w:rsidRPr="00437D7B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заполнения бланков</w:t>
        </w:r>
      </w:hyperlink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</w:t>
      </w:r>
      <w:hyperlink r:id="rId9" w:history="1">
        <w:r w:rsidRPr="00437D7B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особенностями экзамена</w:t>
        </w:r>
      </w:hyperlink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поможет разрешить эту ситуацию.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Тренировка в решении пробных тестовых заданий также снимает чувство неизвестности.</w:t>
      </w: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В процессе работы с заданиями приучайте ребёнка ориентироваться во времени и уметь его распределять.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lastRenderedPageBreak/>
        <w:t>Питание и режим дня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* Материалы подготовлены на основе книг Ф.Йейтса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437D7B" w:rsidRPr="00437D7B" w:rsidRDefault="00437D7B" w:rsidP="00437D7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СОВЕТЫ РОДИТЕЛЯМ ДЕТЕЙ С ОВЗ ПРО ЕГЭ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Минобрнауки России от 24.12.2013 №1400).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Кто относится к выпускникам с ограниченными возможностями здоровья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Согласно Федеральному Закону «Об образовании в Российской Федерации» от 29 декабря 2012 года № 273 «Обучающийся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территориальную (окружную) ПМПК.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экзамены он будет сдавать и в каком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 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Напоминаем, что заявление в школу с перечнем экзаменов и формами их сдачи Вы должны сдать не позднее 1 марта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 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 откладывайте обращение в ПМПК на последние дни!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Особенности проведения ЕГЭ для выпускников с ограниченными возможностями здоровья 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>Подробная информация о требованиях к аудитории и оборудованию на пунктах приема экзаменов содержится в методических рекомендациях Рособрнадзора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Особенности проведения ГВЭ для выпускников с ограниченными возможностями здоровья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Государственный выпускной экзамен проводится, как правило, на базе образовательной организации, в которой обучался выпускник. 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 возможность использования необходимых технических средств. 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Подробная информация </w:t>
      </w:r>
      <w:hyperlink r:id="rId10" w:tgtFrame="_blank" w:history="1">
        <w:r w:rsidRPr="00437D7B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о порядке организации и проведения ГВЭ</w:t>
        </w:r>
      </w:hyperlink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. 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Поступление в вуз выпускников с ограниченными возможностями здоровья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Таким образом, заключение ПМПК, полученное выпускником до 1 марта, необходимо будет представить в приемную комиссию ВУЗа.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испытания выпускник проходит один раз и по результатам ЕГЭ поступает или не поступает в ВУЗ.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Выпускник с ограниченными возможностями здоровья, который выбрал госдарственную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437D7B" w:rsidRPr="00437D7B" w:rsidRDefault="00437D7B" w:rsidP="00437D7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437D7B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437D7B" w:rsidRPr="00437D7B" w:rsidRDefault="00437D7B" w:rsidP="004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19B" w:rsidRPr="00437D7B" w:rsidRDefault="00C20014">
      <w:pPr>
        <w:rPr>
          <w:sz w:val="24"/>
          <w:szCs w:val="24"/>
        </w:rPr>
      </w:pPr>
    </w:p>
    <w:sectPr w:rsidR="005C519B" w:rsidRPr="00437D7B" w:rsidSect="0081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47B9D"/>
    <w:multiLevelType w:val="multilevel"/>
    <w:tmpl w:val="1BD0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437D7B"/>
    <w:rsid w:val="00437D7B"/>
    <w:rsid w:val="005329DF"/>
    <w:rsid w:val="00680FC8"/>
    <w:rsid w:val="00817BCC"/>
    <w:rsid w:val="00C20014"/>
    <w:rsid w:val="00C7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main/blank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edu.ru/ru/main/rules_procedur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ru/main/blank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ge.edu.ru/ru/main/rules_procedures/" TargetMode="External"/><Relationship Id="rId10" Type="http://schemas.openxmlformats.org/officeDocument/2006/relationships/hyperlink" Target="http://www.edu.ru/db-mon/mo/data/d_09/m7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.edu.ru/ru/main/rules_procedur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1821</Words>
  <Characters>10386</Characters>
  <Application>Microsoft Office Word</Application>
  <DocSecurity>0</DocSecurity>
  <Lines>86</Lines>
  <Paragraphs>24</Paragraphs>
  <ScaleCrop>false</ScaleCrop>
  <Company/>
  <LinksUpToDate>false</LinksUpToDate>
  <CharactersWithSpaces>12183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2024-10-11T02:17:00Z</dcterms:created>
  <dcterms:modified xsi:type="dcterms:W3CDTF">2024-10-11T02:17:00Z</dcterms:modified>
</cp:coreProperties>
</file>