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81" w:rsidRPr="006F1881" w:rsidRDefault="006F1881" w:rsidP="006F1881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493E24"/>
          <w:kern w:val="36"/>
          <w:sz w:val="39"/>
          <w:szCs w:val="39"/>
          <w:lang w:eastAsia="ru-RU"/>
        </w:rPr>
      </w:pPr>
      <w:r w:rsidRPr="006F1881">
        <w:rPr>
          <w:rFonts w:ascii="Tahoma" w:eastAsia="Times New Roman" w:hAnsi="Tahoma" w:cs="Tahoma"/>
          <w:color w:val="493E24"/>
          <w:kern w:val="36"/>
          <w:sz w:val="39"/>
          <w:szCs w:val="39"/>
          <w:lang w:eastAsia="ru-RU"/>
        </w:rPr>
        <w:fldChar w:fldCharType="begin"/>
      </w:r>
      <w:r w:rsidRPr="006F1881">
        <w:rPr>
          <w:rFonts w:ascii="Tahoma" w:eastAsia="Times New Roman" w:hAnsi="Tahoma" w:cs="Tahoma"/>
          <w:color w:val="493E24"/>
          <w:kern w:val="36"/>
          <w:sz w:val="39"/>
          <w:szCs w:val="39"/>
          <w:lang w:eastAsia="ru-RU"/>
        </w:rPr>
        <w:instrText xml:space="preserve"> HYPERLINK "http://edu.gov.ru/" </w:instrText>
      </w:r>
      <w:r w:rsidRPr="006F1881">
        <w:rPr>
          <w:rFonts w:ascii="Tahoma" w:eastAsia="Times New Roman" w:hAnsi="Tahoma" w:cs="Tahoma"/>
          <w:color w:val="493E24"/>
          <w:kern w:val="36"/>
          <w:sz w:val="39"/>
          <w:szCs w:val="39"/>
          <w:lang w:eastAsia="ru-RU"/>
        </w:rPr>
        <w:fldChar w:fldCharType="separate"/>
      </w:r>
      <w:r w:rsidRPr="006F1881">
        <w:rPr>
          <w:rFonts w:ascii="Tahoma" w:eastAsia="Times New Roman" w:hAnsi="Tahoma" w:cs="Tahoma"/>
          <w:color w:val="E4513A"/>
          <w:kern w:val="36"/>
          <w:sz w:val="21"/>
          <w:szCs w:val="21"/>
          <w:u w:val="single"/>
          <w:lang w:eastAsia="ru-RU"/>
        </w:rPr>
        <w:t>Новости Минпросвещения России</w:t>
      </w:r>
      <w:r w:rsidRPr="006F1881">
        <w:rPr>
          <w:rFonts w:ascii="Tahoma" w:eastAsia="Times New Roman" w:hAnsi="Tahoma" w:cs="Tahoma"/>
          <w:color w:val="493E24"/>
          <w:kern w:val="36"/>
          <w:sz w:val="39"/>
          <w:szCs w:val="39"/>
          <w:lang w:eastAsia="ru-RU"/>
        </w:rPr>
        <w:fldChar w:fldCharType="end"/>
      </w:r>
    </w:p>
    <w:p w:rsidR="006F1881" w:rsidRPr="006F1881" w:rsidRDefault="006F1881" w:rsidP="006F1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1881">
        <w:rPr>
          <w:rFonts w:ascii="Times New Roman" w:eastAsia="Times New Roman" w:hAnsi="Times New Roman" w:cs="Times New Roman"/>
          <w:b/>
          <w:bCs/>
          <w:color w:val="493E24"/>
          <w:sz w:val="33"/>
          <w:szCs w:val="33"/>
          <w:lang w:eastAsia="ru-RU"/>
        </w:rPr>
        <w:t>Социальные видеоролики на темы:</w:t>
      </w:r>
      <w:r w:rsidRPr="006F1881">
        <w:rPr>
          <w:rFonts w:ascii="Times New Roman" w:eastAsia="Times New Roman" w:hAnsi="Times New Roman" w:cs="Times New Roman"/>
          <w:color w:val="493E24"/>
          <w:sz w:val="33"/>
          <w:szCs w:val="33"/>
          <w:lang w:eastAsia="ru-RU"/>
        </w:rPr>
        <w:t> «Мошенническая схема «Направление электронных писем, сообщений и звонки от имени различных фондов», </w:t>
      </w:r>
      <w:hyperlink r:id="rId5" w:history="1">
        <w:r w:rsidRPr="006F1881">
          <w:rPr>
            <w:rFonts w:ascii="Times New Roman" w:eastAsia="Times New Roman" w:hAnsi="Times New Roman" w:cs="Times New Roman"/>
            <w:color w:val="E4513A"/>
            <w:sz w:val="33"/>
            <w:szCs w:val="33"/>
            <w:u w:val="single"/>
            <w:lang w:eastAsia="ru-RU"/>
          </w:rPr>
          <w:t>«Мо</w:t>
        </w:r>
        <w:r w:rsidRPr="006F1881">
          <w:rPr>
            <w:rFonts w:ascii="Times New Roman" w:eastAsia="Times New Roman" w:hAnsi="Times New Roman" w:cs="Times New Roman"/>
            <w:color w:val="E4513A"/>
            <w:sz w:val="33"/>
            <w:szCs w:val="33"/>
            <w:u w:val="single"/>
            <w:lang w:eastAsia="ru-RU"/>
          </w:rPr>
          <w:t>ш</w:t>
        </w:r>
        <w:r w:rsidRPr="006F1881">
          <w:rPr>
            <w:rFonts w:ascii="Times New Roman" w:eastAsia="Times New Roman" w:hAnsi="Times New Roman" w:cs="Times New Roman"/>
            <w:color w:val="E4513A"/>
            <w:sz w:val="33"/>
            <w:szCs w:val="33"/>
            <w:u w:val="single"/>
            <w:lang w:eastAsia="ru-RU"/>
          </w:rPr>
          <w:t>енническая схема «Игра на бирже»</w:t>
        </w:r>
      </w:hyperlink>
      <w:r w:rsidRPr="006F1881">
        <w:rPr>
          <w:rFonts w:ascii="Times New Roman" w:eastAsia="Times New Roman" w:hAnsi="Times New Roman" w:cs="Times New Roman"/>
          <w:color w:val="493E24"/>
          <w:sz w:val="33"/>
          <w:szCs w:val="33"/>
          <w:lang w:eastAsia="ru-RU"/>
        </w:rPr>
        <w:t>, </w:t>
      </w:r>
      <w:hyperlink r:id="rId6" w:history="1">
        <w:r w:rsidRPr="006F1881">
          <w:rPr>
            <w:rFonts w:ascii="Times New Roman" w:eastAsia="Times New Roman" w:hAnsi="Times New Roman" w:cs="Times New Roman"/>
            <w:color w:val="E4513A"/>
            <w:sz w:val="33"/>
            <w:szCs w:val="33"/>
            <w:u w:val="single"/>
            <w:lang w:eastAsia="ru-RU"/>
          </w:rPr>
          <w:t>«Мошенничес</w:t>
        </w:r>
        <w:r w:rsidRPr="006F1881">
          <w:rPr>
            <w:rFonts w:ascii="Times New Roman" w:eastAsia="Times New Roman" w:hAnsi="Times New Roman" w:cs="Times New Roman"/>
            <w:color w:val="E4513A"/>
            <w:sz w:val="33"/>
            <w:szCs w:val="33"/>
            <w:u w:val="single"/>
            <w:lang w:eastAsia="ru-RU"/>
          </w:rPr>
          <w:t>к</w:t>
        </w:r>
        <w:bookmarkStart w:id="0" w:name="_GoBack"/>
        <w:bookmarkEnd w:id="0"/>
        <w:r w:rsidRPr="006F1881">
          <w:rPr>
            <w:rFonts w:ascii="Times New Roman" w:eastAsia="Times New Roman" w:hAnsi="Times New Roman" w:cs="Times New Roman"/>
            <w:color w:val="E4513A"/>
            <w:sz w:val="33"/>
            <w:szCs w:val="33"/>
            <w:u w:val="single"/>
            <w:lang w:eastAsia="ru-RU"/>
          </w:rPr>
          <w:t>ая схема «Звонок от сотрудников правоохранительных органов»</w:t>
        </w:r>
      </w:hyperlink>
      <w:r w:rsidRPr="006F1881">
        <w:rPr>
          <w:rFonts w:ascii="Times New Roman" w:eastAsia="Times New Roman" w:hAnsi="Times New Roman" w:cs="Times New Roman"/>
          <w:color w:val="493E24"/>
          <w:sz w:val="33"/>
          <w:szCs w:val="33"/>
          <w:lang w:eastAsia="ru-RU"/>
        </w:rPr>
        <w:t> и «Мошенническая схема «Звонок из службы безопасности банка»</w:t>
      </w:r>
    </w:p>
    <w:p w:rsidR="006F1881" w:rsidRPr="006F1881" w:rsidRDefault="006F1881" w:rsidP="006F1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1">
        <w:rPr>
          <w:rFonts w:ascii="Times New Roman" w:eastAsia="Times New Roman" w:hAnsi="Times New Roman" w:cs="Times New Roman"/>
          <w:color w:val="493E24"/>
          <w:sz w:val="33"/>
          <w:szCs w:val="33"/>
          <w:shd w:val="clear" w:color="auto" w:fill="FFFFFF"/>
          <w:lang w:eastAsia="ru-RU"/>
        </w:rPr>
        <w:br/>
      </w:r>
    </w:p>
    <w:p w:rsidR="006F1881" w:rsidRPr="006F1881" w:rsidRDefault="006F1881" w:rsidP="006F188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6F1881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"Мои безопасные каникулы" </w:t>
      </w:r>
    </w:p>
    <w:p w:rsidR="006F1881" w:rsidRPr="006F1881" w:rsidRDefault="006F1881" w:rsidP="006F1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6F1881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>Комплекс профилактических мероприятий "Мои безопасные каникулы!"</w:t>
      </w:r>
      <w:r w:rsidRPr="006F1881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br/>
        <w:t xml:space="preserve">Министерство образования и науки Республики Хакасия информирует, что в рамках Международного дня защиты детей МЧС России совместно с органами государственной власти субъектов Российской Федерации в сфере образования, общественными организациями с 1 по 5 июня 2020 года проводится комплекс мероприятий, направленных на профилактику безопасности подрастающего поколения в период летних каникул «Мои безопасные каникулы!». </w:t>
      </w:r>
      <w:proofErr w:type="gramStart"/>
      <w:r w:rsidRPr="006F1881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>Главным управлением МЧС России по Республике Хакасия подготовлены видеоматериалы по вопросам безопасности несовершеннолетних в период летних каникул (видеоматериалы размещены в сети Интернет по адресу: </w:t>
      </w:r>
      <w:hyperlink r:id="rId7" w:tgtFrame="_blank" w:history="1">
        <w:r w:rsidRPr="006F1881">
          <w:rPr>
            <w:rFonts w:ascii="Tahoma" w:eastAsia="Times New Roman" w:hAnsi="Tahoma" w:cs="Tahoma"/>
            <w:color w:val="E4513A"/>
            <w:sz w:val="21"/>
            <w:szCs w:val="21"/>
            <w:u w:val="single"/>
            <w:lang w:eastAsia="ru-RU"/>
          </w:rPr>
          <w:t>http://cloud.mail.ru/public/ZKon/3HNMy6SeS</w:t>
        </w:r>
      </w:hyperlink>
      <w:proofErr w:type="gramEnd"/>
    </w:p>
    <w:p w:rsidR="00E637AC" w:rsidRDefault="006F1881"/>
    <w:sectPr w:rsidR="00E6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81"/>
    <w:rsid w:val="006F1881"/>
    <w:rsid w:val="00975FB5"/>
    <w:rsid w:val="00A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cloud.mail.ru%2Fpublic%2FZKon%2F3HNMy6SeS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WaxOnz8zzDpXQQ" TargetMode="External"/><Relationship Id="rId5" Type="http://schemas.openxmlformats.org/officeDocument/2006/relationships/hyperlink" Target="https://disk.yandex.ru/i/VgQM6cWLVCat8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</dc:creator>
  <cp:lastModifiedBy>User 11</cp:lastModifiedBy>
  <cp:revision>1</cp:revision>
  <dcterms:created xsi:type="dcterms:W3CDTF">2025-11-29T15:20:00Z</dcterms:created>
  <dcterms:modified xsi:type="dcterms:W3CDTF">2025-11-29T15:35:00Z</dcterms:modified>
</cp:coreProperties>
</file>